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F3" w:rsidRPr="00FB42F7" w:rsidRDefault="00410BF3" w:rsidP="00410BF3">
      <w:pPr>
        <w:rPr>
          <w:noProof/>
          <w:lang w:eastAsia="nl-NL"/>
        </w:rPr>
      </w:pPr>
    </w:p>
    <w:p w:rsidR="00410BF3" w:rsidRPr="00801AB3" w:rsidRDefault="00410BF3" w:rsidP="00410BF3">
      <w:pPr>
        <w:spacing w:after="0" w:line="276" w:lineRule="auto"/>
        <w:rPr>
          <w:b/>
        </w:rPr>
      </w:pPr>
      <w:r>
        <w:rPr>
          <w:b/>
        </w:rPr>
        <w:t>1.</w:t>
      </w:r>
      <w:r w:rsidRPr="00801AB3">
        <w:rPr>
          <w:b/>
        </w:rPr>
        <w:t>Programma</w:t>
      </w:r>
    </w:p>
    <w:tbl>
      <w:tblPr>
        <w:tblW w:w="5299" w:type="pct"/>
        <w:tblCellSpacing w:w="15" w:type="dxa"/>
        <w:tblBorders>
          <w:top w:val="single" w:sz="6" w:space="0" w:color="E8E5DF"/>
          <w:left w:val="single" w:sz="6" w:space="0" w:color="E8E5DF"/>
          <w:bottom w:val="single" w:sz="6" w:space="0" w:color="E8E5DF"/>
          <w:right w:val="single" w:sz="6" w:space="0" w:color="E8E5D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3"/>
        <w:gridCol w:w="7514"/>
      </w:tblGrid>
      <w:tr w:rsidR="00410BF3" w:rsidRPr="00801AB3" w:rsidTr="0051092E">
        <w:trPr>
          <w:trHeight w:val="614"/>
          <w:tblCellSpacing w:w="15" w:type="dxa"/>
        </w:trPr>
        <w:tc>
          <w:tcPr>
            <w:tcW w:w="2358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0BF3" w:rsidRPr="00801AB3" w:rsidRDefault="00410BF3" w:rsidP="0051092E">
            <w:pPr>
              <w:spacing w:after="450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15:15</w:t>
            </w:r>
            <w:r w:rsidRPr="00801AB3">
              <w:rPr>
                <w:rFonts w:eastAsia="Times New Roman" w:cs="Times New Roman"/>
                <w:sz w:val="24"/>
                <w:szCs w:val="24"/>
                <w:lang w:eastAsia="nl-NL"/>
              </w:rPr>
              <w:t>-1</w:t>
            </w: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5:45</w:t>
            </w:r>
          </w:p>
        </w:tc>
        <w:tc>
          <w:tcPr>
            <w:tcW w:w="7469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0BF3" w:rsidRPr="00801AB3" w:rsidRDefault="00410BF3" w:rsidP="0051092E">
            <w:pPr>
              <w:spacing w:after="0"/>
              <w:rPr>
                <w:lang w:eastAsia="nl-NL"/>
              </w:rPr>
            </w:pPr>
            <w:r w:rsidRPr="00801AB3">
              <w:rPr>
                <w:lang w:eastAsia="nl-NL"/>
              </w:rPr>
              <w:t>Ontvangst met koffie/thee en Limburgse vlaai</w:t>
            </w:r>
          </w:p>
        </w:tc>
      </w:tr>
      <w:tr w:rsidR="00410BF3" w:rsidRPr="00801AB3" w:rsidTr="0051092E">
        <w:trPr>
          <w:trHeight w:val="598"/>
          <w:tblCellSpacing w:w="15" w:type="dxa"/>
        </w:trPr>
        <w:tc>
          <w:tcPr>
            <w:tcW w:w="2358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0BF3" w:rsidRDefault="00410BF3" w:rsidP="0051092E">
            <w:pPr>
              <w:spacing w:after="450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15:45-16:00</w:t>
            </w:r>
          </w:p>
        </w:tc>
        <w:tc>
          <w:tcPr>
            <w:tcW w:w="7469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0BF3" w:rsidRPr="007039C4" w:rsidRDefault="00410BF3" w:rsidP="0051092E">
            <w:pPr>
              <w:spacing w:after="0"/>
              <w:rPr>
                <w:lang w:eastAsia="nl-NL"/>
              </w:rPr>
            </w:pPr>
            <w:r w:rsidRPr="007039C4">
              <w:rPr>
                <w:color w:val="000000" w:themeColor="text1"/>
                <w:lang w:eastAsia="nl-NL"/>
              </w:rPr>
              <w:t xml:space="preserve">Opening door </w:t>
            </w:r>
            <w:r>
              <w:rPr>
                <w:color w:val="000000" w:themeColor="text1"/>
                <w:lang w:eastAsia="nl-NL"/>
              </w:rPr>
              <w:t xml:space="preserve">Dagvoorzitter Hans Etman en </w:t>
            </w:r>
            <w:r w:rsidRPr="007039C4">
              <w:rPr>
                <w:color w:val="000000" w:themeColor="text1"/>
              </w:rPr>
              <w:t>Prof. Dr. I. Heyligers, decaan Zuyderland Academie</w:t>
            </w:r>
          </w:p>
        </w:tc>
      </w:tr>
      <w:tr w:rsidR="00410BF3" w:rsidRPr="00801AB3" w:rsidTr="0051092E">
        <w:trPr>
          <w:tblCellSpacing w:w="15" w:type="dxa"/>
        </w:trPr>
        <w:tc>
          <w:tcPr>
            <w:tcW w:w="2358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0BF3" w:rsidRPr="00801AB3" w:rsidRDefault="00410BF3" w:rsidP="0051092E">
            <w:pPr>
              <w:spacing w:after="0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801AB3">
              <w:rPr>
                <w:rFonts w:eastAsia="Times New Roman" w:cs="Times New Roman"/>
                <w:sz w:val="24"/>
                <w:szCs w:val="24"/>
                <w:lang w:eastAsia="nl-NL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6:0</w:t>
            </w:r>
            <w:r w:rsidRPr="00801AB3">
              <w:rPr>
                <w:rFonts w:eastAsia="Times New Roman" w:cs="Times New Roman"/>
                <w:sz w:val="24"/>
                <w:szCs w:val="24"/>
                <w:lang w:eastAsia="nl-NL"/>
              </w:rPr>
              <w:t>0-1</w:t>
            </w: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7:0</w:t>
            </w:r>
            <w:r w:rsidRPr="00801AB3">
              <w:rPr>
                <w:rFonts w:eastAsia="Times New Roman" w:cs="Times New Roman"/>
                <w:sz w:val="24"/>
                <w:szCs w:val="24"/>
                <w:lang w:eastAsia="nl-NL"/>
              </w:rPr>
              <w:t>0</w:t>
            </w: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7469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0BF3" w:rsidRPr="007039C4" w:rsidRDefault="00410BF3" w:rsidP="0051092E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>-</w:t>
            </w:r>
            <w:r w:rsidRPr="007039C4"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>Wetenschappelijke presentaties, deel 1</w:t>
            </w:r>
          </w:p>
          <w:p w:rsidR="00410BF3" w:rsidRDefault="00410BF3" w:rsidP="0051092E">
            <w:pPr>
              <w:spacing w:after="0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Inclusief presentatie dr. Mieke Deschodt, Keynote spreker</w:t>
            </w:r>
          </w:p>
          <w:p w:rsidR="00410BF3" w:rsidRDefault="00410BF3" w:rsidP="0051092E">
            <w:pPr>
              <w:spacing w:after="0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7039C4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“Kwaliteit garanderen in een veranderd zorglandschap: de uitdagingen van vandaag en morgen”. </w:t>
            </w:r>
          </w:p>
          <w:p w:rsidR="00410BF3" w:rsidRDefault="00410BF3" w:rsidP="0051092E">
            <w:pPr>
              <w:spacing w:after="0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  <w:p w:rsidR="00410BF3" w:rsidRPr="00FD23E2" w:rsidRDefault="00410BF3" w:rsidP="0051092E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nl-NL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-Poster-Pitches (top 3)</w:t>
            </w:r>
          </w:p>
        </w:tc>
      </w:tr>
      <w:tr w:rsidR="00410BF3" w:rsidRPr="00801AB3" w:rsidTr="0051092E">
        <w:trPr>
          <w:tblCellSpacing w:w="15" w:type="dxa"/>
        </w:trPr>
        <w:tc>
          <w:tcPr>
            <w:tcW w:w="2358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0BF3" w:rsidRPr="00801AB3" w:rsidRDefault="00410BF3" w:rsidP="0051092E">
            <w:pPr>
              <w:spacing w:after="0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17:00-17:3</w:t>
            </w:r>
            <w:r w:rsidRPr="00801AB3"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0 </w:t>
            </w: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7469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0BF3" w:rsidRDefault="00410BF3" w:rsidP="0051092E">
            <w:pPr>
              <w:pStyle w:val="Geenafstand"/>
              <w:rPr>
                <w:lang w:eastAsia="nl-NL"/>
              </w:rPr>
            </w:pPr>
            <w:r w:rsidRPr="00BB5281">
              <w:rPr>
                <w:lang w:eastAsia="nl-NL"/>
              </w:rPr>
              <w:t xml:space="preserve">Parallelsessies </w:t>
            </w:r>
            <w:r>
              <w:rPr>
                <w:lang w:eastAsia="nl-NL"/>
              </w:rPr>
              <w:t>ronde 1</w:t>
            </w:r>
            <w:r w:rsidRPr="00BB5281">
              <w:rPr>
                <w:lang w:eastAsia="nl-NL"/>
              </w:rPr>
              <w:t>, met als thema “Zorg zo thuis mogelijk”</w:t>
            </w:r>
          </w:p>
          <w:p w:rsidR="00410BF3" w:rsidRPr="00BB5281" w:rsidRDefault="00410BF3" w:rsidP="0051092E">
            <w:pPr>
              <w:pStyle w:val="Geenafstand"/>
              <w:rPr>
                <w:lang w:eastAsia="nl-NL"/>
              </w:rPr>
            </w:pPr>
          </w:p>
          <w:p w:rsidR="00410BF3" w:rsidRDefault="00410BF3" w:rsidP="00410BF3">
            <w:pPr>
              <w:pStyle w:val="Geenafstand"/>
              <w:numPr>
                <w:ilvl w:val="0"/>
                <w:numId w:val="1"/>
              </w:numPr>
              <w:rPr>
                <w:b/>
                <w:lang w:eastAsia="nl-NL"/>
              </w:rPr>
            </w:pPr>
            <w:r w:rsidRPr="00394CF4">
              <w:rPr>
                <w:b/>
                <w:bCs/>
                <w:color w:val="000000" w:themeColor="text1"/>
              </w:rPr>
              <w:t>Betere zorg voor de cardiologische patient door interdisciplinaire samenwerking: resultaten van de G-COACH studie</w:t>
            </w:r>
          </w:p>
          <w:p w:rsidR="00410BF3" w:rsidRPr="00394CF4" w:rsidRDefault="00410BF3" w:rsidP="0051092E">
            <w:pPr>
              <w:pStyle w:val="Geenafstand"/>
              <w:rPr>
                <w:b/>
                <w:lang w:eastAsia="nl-NL"/>
              </w:rPr>
            </w:pPr>
            <w:r>
              <w:rPr>
                <w:color w:val="000000" w:themeColor="text1"/>
              </w:rPr>
              <w:t xml:space="preserve">              </w:t>
            </w:r>
            <w:r w:rsidRPr="00394CF4">
              <w:rPr>
                <w:color w:val="000000" w:themeColor="text1"/>
              </w:rPr>
              <w:t>Door: dr. Mieke Deschodt, KU Leuven</w:t>
            </w:r>
          </w:p>
          <w:p w:rsidR="00410BF3" w:rsidRDefault="00410BF3" w:rsidP="00410BF3">
            <w:pPr>
              <w:pStyle w:val="Geenafstand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394CF4">
              <w:rPr>
                <w:b/>
              </w:rPr>
              <w:t>Mym</w:t>
            </w:r>
            <w:r w:rsidRPr="00664579">
              <w:rPr>
                <w:b/>
              </w:rPr>
              <w:t>obility with Apple Watch; de logische volgende stap in 20 jaar zorgpad ontwikkeling</w:t>
            </w:r>
            <w:r>
              <w:rPr>
                <w:color w:val="000000" w:themeColor="text1"/>
              </w:rPr>
              <w:t xml:space="preserve">   </w:t>
            </w:r>
          </w:p>
          <w:p w:rsidR="00410BF3" w:rsidRPr="00664579" w:rsidRDefault="00410BF3" w:rsidP="0051092E">
            <w:pPr>
              <w:pStyle w:val="Geenafstand"/>
              <w:tabs>
                <w:tab w:val="left" w:pos="731"/>
              </w:tabs>
              <w:ind w:left="731"/>
              <w:rPr>
                <w:lang w:val="en-GB"/>
              </w:rPr>
            </w:pPr>
            <w:r>
              <w:rPr>
                <w:color w:val="000000" w:themeColor="text1"/>
              </w:rPr>
              <w:t xml:space="preserve">Door: </w:t>
            </w:r>
            <w:r w:rsidRPr="00664579">
              <w:rPr>
                <w:lang w:val="en-GB"/>
              </w:rPr>
              <w:t>dr. Peter Pilot, Medical advisor, Information &amp; science Officer</w:t>
            </w:r>
            <w:r>
              <w:rPr>
                <w:lang w:val="en-GB"/>
              </w:rPr>
              <w:t xml:space="preserve"> </w:t>
            </w:r>
            <w:r w:rsidRPr="00664579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664579">
              <w:rPr>
                <w:lang w:val="en-GB"/>
              </w:rPr>
              <w:t>Zimmer Biomet NL</w:t>
            </w:r>
          </w:p>
          <w:p w:rsidR="00410BF3" w:rsidRPr="00394CF4" w:rsidRDefault="00410BF3" w:rsidP="00410BF3">
            <w:pPr>
              <w:pStyle w:val="Geenafstand"/>
              <w:numPr>
                <w:ilvl w:val="0"/>
                <w:numId w:val="1"/>
              </w:numPr>
              <w:rPr>
                <w:color w:val="000000" w:themeColor="text1"/>
                <w:lang w:val="en-GB"/>
              </w:rPr>
            </w:pPr>
            <w:r w:rsidRPr="00394CF4">
              <w:rPr>
                <w:b/>
              </w:rPr>
              <w:t>DE VOLGENDE RONDE! Over Comfort Rounding: een werkwijze om veilige zorg op maat aan opgenomen (kwetsbare) ouderen te realiseren</w:t>
            </w:r>
          </w:p>
          <w:p w:rsidR="00410BF3" w:rsidRDefault="00410BF3" w:rsidP="0051092E">
            <w:pPr>
              <w:pStyle w:val="Lijstalinea"/>
              <w:tabs>
                <w:tab w:val="left" w:pos="731"/>
              </w:tabs>
              <w:spacing w:after="0"/>
              <w:ind w:left="731" w:hanging="371"/>
            </w:pPr>
            <w:r>
              <w:t xml:space="preserve">       </w:t>
            </w:r>
            <w:r w:rsidRPr="00394CF4">
              <w:t>Door:</w:t>
            </w:r>
            <w:r>
              <w:t xml:space="preserve"> </w:t>
            </w:r>
          </w:p>
          <w:p w:rsidR="00410BF3" w:rsidRPr="00394CF4" w:rsidRDefault="00410BF3" w:rsidP="0051092E">
            <w:pPr>
              <w:pStyle w:val="Lijstalinea"/>
              <w:tabs>
                <w:tab w:val="left" w:pos="731"/>
              </w:tabs>
              <w:spacing w:after="0"/>
              <w:ind w:left="731"/>
              <w:rPr>
                <w:rFonts w:cs="Times New Roman"/>
                <w:lang w:eastAsia="nl-NL"/>
              </w:rPr>
            </w:pPr>
            <w:r>
              <w:t>-</w:t>
            </w:r>
            <w:r w:rsidRPr="00394CF4">
              <w:rPr>
                <w:rFonts w:cs="Times New Roman"/>
                <w:lang w:eastAsia="nl-NL"/>
              </w:rPr>
              <w:t xml:space="preserve">Herbert Habets,  verpleegkundige/verplegingswetenschapper, </w:t>
            </w:r>
            <w:r>
              <w:rPr>
                <w:rFonts w:cs="Times New Roman"/>
                <w:lang w:eastAsia="nl-NL"/>
              </w:rPr>
              <w:t xml:space="preserve">                           </w:t>
            </w:r>
            <w:r w:rsidRPr="00394CF4">
              <w:rPr>
                <w:rFonts w:cs="Times New Roman"/>
                <w:lang w:eastAsia="nl-NL"/>
              </w:rPr>
              <w:t>Vakgroep Ouderengeneeskunde, Zuyderland Medisch Centrum, seniordocent Zuyd Hogeschool, Heerlen</w:t>
            </w:r>
          </w:p>
          <w:p w:rsidR="00410BF3" w:rsidRPr="00394CF4" w:rsidRDefault="00410BF3" w:rsidP="0051092E">
            <w:pPr>
              <w:spacing w:after="0"/>
              <w:ind w:left="731"/>
              <w:contextualSpacing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-</w:t>
            </w:r>
            <w:r w:rsidRPr="00394CF4">
              <w:rPr>
                <w:rFonts w:cs="Times New Roman"/>
                <w:lang w:eastAsia="nl-NL"/>
              </w:rPr>
              <w:t xml:space="preserve">dr. Edwin </w:t>
            </w:r>
            <w:proofErr w:type="spellStart"/>
            <w:r w:rsidRPr="00394CF4">
              <w:rPr>
                <w:rFonts w:cs="Times New Roman"/>
                <w:lang w:eastAsia="nl-NL"/>
              </w:rPr>
              <w:t>Oberjé</w:t>
            </w:r>
            <w:proofErr w:type="spellEnd"/>
            <w:r w:rsidRPr="00394CF4">
              <w:rPr>
                <w:rFonts w:cs="Times New Roman"/>
                <w:lang w:eastAsia="nl-NL"/>
              </w:rPr>
              <w:t>, onderzoeker en docent, Zuyd Hogeschool HBO Verpleegkunde, Heerlen</w:t>
            </w:r>
          </w:p>
          <w:p w:rsidR="00410BF3" w:rsidRPr="00394CF4" w:rsidRDefault="00410BF3" w:rsidP="0051092E">
            <w:pPr>
              <w:spacing w:after="0"/>
              <w:ind w:left="731"/>
              <w:contextualSpacing/>
              <w:rPr>
                <w:rFonts w:cs="Times New Roman"/>
                <w:lang w:eastAsia="nl-NL"/>
              </w:rPr>
            </w:pPr>
            <w:r>
              <w:rPr>
                <w:rFonts w:cs="Times New Roman"/>
                <w:lang w:eastAsia="nl-NL"/>
              </w:rPr>
              <w:t>-</w:t>
            </w:r>
            <w:r w:rsidRPr="00394CF4">
              <w:rPr>
                <w:rFonts w:cs="Times New Roman"/>
                <w:lang w:eastAsia="nl-NL"/>
              </w:rPr>
              <w:t>Dimphy Slot, HBO – verpleegkundige, in opleiding gespecialiseerd dialyse-verpleegkundige</w:t>
            </w:r>
          </w:p>
          <w:p w:rsidR="00410BF3" w:rsidRPr="00394CF4" w:rsidRDefault="00410BF3" w:rsidP="00410BF3">
            <w:pPr>
              <w:pStyle w:val="Geenafstand"/>
              <w:numPr>
                <w:ilvl w:val="0"/>
                <w:numId w:val="2"/>
              </w:numPr>
              <w:rPr>
                <w:b/>
                <w:color w:val="000000" w:themeColor="text1"/>
              </w:rPr>
            </w:pPr>
            <w:r w:rsidRPr="00394CF4">
              <w:rPr>
                <w:b/>
                <w:color w:val="000000" w:themeColor="text1"/>
              </w:rPr>
              <w:t>Che</w:t>
            </w:r>
            <w:r>
              <w:rPr>
                <w:b/>
                <w:color w:val="000000" w:themeColor="text1"/>
              </w:rPr>
              <w:t>mo, antibiotica en dialyse zo thuis mogelijk</w:t>
            </w:r>
          </w:p>
          <w:p w:rsidR="00410BF3" w:rsidRDefault="00410BF3" w:rsidP="00410BF3">
            <w:pPr>
              <w:pStyle w:val="Geenafstand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3C2649">
              <w:rPr>
                <w:color w:val="000000" w:themeColor="text1"/>
              </w:rPr>
              <w:t>Dialyse zo thuis mogelijk</w:t>
            </w:r>
          </w:p>
          <w:p w:rsidR="00410BF3" w:rsidRDefault="00410BF3" w:rsidP="0051092E">
            <w:pPr>
              <w:pStyle w:val="Geenafstand"/>
              <w:ind w:left="7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Door: Dhr. E.J. Huntelerslag, a</w:t>
            </w:r>
            <w:r w:rsidRPr="003C2649">
              <w:rPr>
                <w:color w:val="000000" w:themeColor="text1"/>
              </w:rPr>
              <w:t>fdelingshoofd Dialyse centra ZMC, Interne geneeskunde/MDL en reumatologie</w:t>
            </w:r>
          </w:p>
          <w:p w:rsidR="00410BF3" w:rsidRDefault="00410BF3" w:rsidP="00410BF3">
            <w:pPr>
              <w:pStyle w:val="Geenafstand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Chemo &amp; antibiotica zo thuis mogelijk </w:t>
            </w:r>
          </w:p>
          <w:p w:rsidR="00410BF3" w:rsidRPr="00E5775B" w:rsidRDefault="00410BF3" w:rsidP="0051092E">
            <w:pPr>
              <w:pStyle w:val="Geenafstand"/>
              <w:ind w:left="731"/>
              <w:rPr>
                <w:color w:val="000000" w:themeColor="text1"/>
              </w:rPr>
            </w:pPr>
            <w:r w:rsidRPr="00E5775B">
              <w:rPr>
                <w:color w:val="000000" w:themeColor="text1"/>
              </w:rPr>
              <w:t xml:space="preserve">Door: </w:t>
            </w:r>
            <w:r>
              <w:rPr>
                <w:color w:val="000000" w:themeColor="text1"/>
              </w:rPr>
              <w:t xml:space="preserve">Dhr. </w:t>
            </w:r>
            <w:r w:rsidRPr="00E5775B">
              <w:rPr>
                <w:color w:val="000000" w:themeColor="text1"/>
              </w:rPr>
              <w:t xml:space="preserve">Hans Cremers </w:t>
            </w:r>
            <w:r>
              <w:rPr>
                <w:color w:val="000000" w:themeColor="text1"/>
              </w:rPr>
              <w:t>, apotheker</w:t>
            </w:r>
          </w:p>
          <w:p w:rsidR="00410BF3" w:rsidRPr="00BB5281" w:rsidRDefault="00410BF3" w:rsidP="0051092E">
            <w:pPr>
              <w:spacing w:after="0"/>
              <w:rPr>
                <w:rFonts w:eastAsia="Times New Roman" w:cs="Times New Roman"/>
                <w:sz w:val="24"/>
                <w:szCs w:val="24"/>
                <w:lang w:eastAsia="nl-NL"/>
              </w:rPr>
            </w:pPr>
          </w:p>
        </w:tc>
      </w:tr>
      <w:tr w:rsidR="00410BF3" w:rsidRPr="00801AB3" w:rsidTr="0051092E">
        <w:trPr>
          <w:tblCellSpacing w:w="15" w:type="dxa"/>
        </w:trPr>
        <w:tc>
          <w:tcPr>
            <w:tcW w:w="2358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0BF3" w:rsidRPr="00801AB3" w:rsidRDefault="00410BF3" w:rsidP="0051092E">
            <w:pPr>
              <w:spacing w:after="0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17:30-18:00</w:t>
            </w:r>
          </w:p>
        </w:tc>
        <w:tc>
          <w:tcPr>
            <w:tcW w:w="7469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0BF3" w:rsidRDefault="00410BF3" w:rsidP="0051092E">
            <w:pPr>
              <w:pStyle w:val="Geenafstand"/>
              <w:rPr>
                <w:lang w:eastAsia="nl-NL"/>
              </w:rPr>
            </w:pPr>
            <w:r w:rsidRPr="00BB5281">
              <w:rPr>
                <w:lang w:eastAsia="nl-NL"/>
              </w:rPr>
              <w:t xml:space="preserve">Parallelsessies </w:t>
            </w:r>
            <w:r>
              <w:rPr>
                <w:lang w:eastAsia="nl-NL"/>
              </w:rPr>
              <w:t>ronde 2</w:t>
            </w:r>
            <w:r w:rsidRPr="00BB5281">
              <w:rPr>
                <w:lang w:eastAsia="nl-NL"/>
              </w:rPr>
              <w:t>, met als thema “Zorg zo thuis mogelijk”</w:t>
            </w:r>
          </w:p>
          <w:p w:rsidR="00410BF3" w:rsidRDefault="00410BF3" w:rsidP="0051092E">
            <w:pPr>
              <w:pStyle w:val="Geenafstand"/>
              <w:rPr>
                <w:lang w:eastAsia="nl-NL"/>
              </w:rPr>
            </w:pPr>
          </w:p>
          <w:p w:rsidR="00410BF3" w:rsidRPr="003C2649" w:rsidRDefault="00410BF3" w:rsidP="0051092E">
            <w:pPr>
              <w:pStyle w:val="Geenafstand"/>
              <w:ind w:left="731"/>
              <w:rPr>
                <w:color w:val="000000" w:themeColor="text1"/>
              </w:rPr>
            </w:pPr>
            <w:r>
              <w:rPr>
                <w:lang w:eastAsia="nl-NL"/>
              </w:rPr>
              <w:t>Zie parallelsessie ronde 1</w:t>
            </w:r>
          </w:p>
        </w:tc>
      </w:tr>
      <w:tr w:rsidR="00410BF3" w:rsidRPr="00801AB3" w:rsidTr="0051092E">
        <w:trPr>
          <w:tblCellSpacing w:w="15" w:type="dxa"/>
        </w:trPr>
        <w:tc>
          <w:tcPr>
            <w:tcW w:w="2358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0BF3" w:rsidRPr="00801AB3" w:rsidRDefault="00410BF3" w:rsidP="0051092E">
            <w:pPr>
              <w:spacing w:after="0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18:00-18:45</w:t>
            </w:r>
          </w:p>
        </w:tc>
        <w:tc>
          <w:tcPr>
            <w:tcW w:w="7469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0BF3" w:rsidRPr="00801AB3" w:rsidRDefault="00410BF3" w:rsidP="0051092E">
            <w:pPr>
              <w:spacing w:after="0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Pauze, posterpresentaties en buffet</w:t>
            </w:r>
          </w:p>
        </w:tc>
      </w:tr>
      <w:tr w:rsidR="00410BF3" w:rsidRPr="00801AB3" w:rsidTr="0051092E">
        <w:trPr>
          <w:tblCellSpacing w:w="15" w:type="dxa"/>
        </w:trPr>
        <w:tc>
          <w:tcPr>
            <w:tcW w:w="2358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0BF3" w:rsidRPr="00801AB3" w:rsidRDefault="00410BF3" w:rsidP="0051092E">
            <w:pPr>
              <w:spacing w:after="0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lastRenderedPageBreak/>
              <w:t>18:45-19:45</w:t>
            </w:r>
          </w:p>
        </w:tc>
        <w:tc>
          <w:tcPr>
            <w:tcW w:w="7469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0BF3" w:rsidRPr="00FD23E2" w:rsidRDefault="00410BF3" w:rsidP="0051092E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Terugkoppeling parallelsessies</w:t>
            </w:r>
          </w:p>
        </w:tc>
      </w:tr>
      <w:tr w:rsidR="00410BF3" w:rsidRPr="00801AB3" w:rsidTr="0051092E">
        <w:trPr>
          <w:tblCellSpacing w:w="15" w:type="dxa"/>
        </w:trPr>
        <w:tc>
          <w:tcPr>
            <w:tcW w:w="2358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0BF3" w:rsidRPr="00801AB3" w:rsidRDefault="00410BF3" w:rsidP="0051092E">
            <w:pPr>
              <w:spacing w:after="0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 w:rsidRPr="00801AB3">
              <w:rPr>
                <w:rFonts w:eastAsia="Times New Roman" w:cs="Times New Roman"/>
                <w:sz w:val="24"/>
                <w:szCs w:val="24"/>
                <w:lang w:eastAsia="nl-NL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9:45-20:00</w:t>
            </w:r>
          </w:p>
        </w:tc>
        <w:tc>
          <w:tcPr>
            <w:tcW w:w="7469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0BF3" w:rsidRPr="00FB42F7" w:rsidRDefault="00410BF3" w:rsidP="0051092E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nl-NL"/>
              </w:rPr>
            </w:pPr>
            <w:r w:rsidRPr="007039C4"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>Wetenschappelijke presentaties</w:t>
            </w:r>
            <w:r>
              <w:rPr>
                <w:rFonts w:eastAsia="Times New Roman" w:cs="Times New Roman"/>
                <w:b/>
                <w:sz w:val="24"/>
                <w:szCs w:val="24"/>
                <w:lang w:eastAsia="nl-NL"/>
              </w:rPr>
              <w:t>, deel 2</w:t>
            </w:r>
          </w:p>
        </w:tc>
      </w:tr>
      <w:tr w:rsidR="00410BF3" w:rsidRPr="00801AB3" w:rsidTr="0051092E">
        <w:trPr>
          <w:tblCellSpacing w:w="15" w:type="dxa"/>
        </w:trPr>
        <w:tc>
          <w:tcPr>
            <w:tcW w:w="2358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0BF3" w:rsidRPr="00801AB3" w:rsidRDefault="00410BF3" w:rsidP="0051092E">
            <w:pPr>
              <w:spacing w:after="0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20:00-20:30</w:t>
            </w:r>
          </w:p>
        </w:tc>
        <w:tc>
          <w:tcPr>
            <w:tcW w:w="7469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0BF3" w:rsidRPr="00801AB3" w:rsidRDefault="00410BF3" w:rsidP="0051092E">
            <w:pPr>
              <w:spacing w:after="0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Afsluiting en prijsuitreiking door illusionist, Niels Houtepen</w:t>
            </w:r>
          </w:p>
        </w:tc>
      </w:tr>
      <w:tr w:rsidR="00410BF3" w:rsidRPr="00801AB3" w:rsidTr="0051092E">
        <w:trPr>
          <w:tblCellSpacing w:w="15" w:type="dxa"/>
        </w:trPr>
        <w:tc>
          <w:tcPr>
            <w:tcW w:w="2358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0BF3" w:rsidRPr="00801AB3" w:rsidRDefault="00410BF3" w:rsidP="0051092E">
            <w:pPr>
              <w:spacing w:after="0"/>
              <w:rPr>
                <w:rFonts w:eastAsia="Times New Roman" w:cs="Times New Roman"/>
                <w:sz w:val="24"/>
                <w:szCs w:val="24"/>
                <w:lang w:eastAsia="nl-NL"/>
              </w:rPr>
            </w:pPr>
            <w:r>
              <w:rPr>
                <w:rFonts w:eastAsia="Times New Roman" w:cs="Times New Roman"/>
                <w:sz w:val="24"/>
                <w:szCs w:val="24"/>
                <w:lang w:eastAsia="nl-NL"/>
              </w:rPr>
              <w:t>20:30-21:30</w:t>
            </w:r>
          </w:p>
        </w:tc>
        <w:tc>
          <w:tcPr>
            <w:tcW w:w="7469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10BF3" w:rsidRPr="00801AB3" w:rsidRDefault="00410BF3" w:rsidP="0051092E">
            <w:pPr>
              <w:spacing w:after="0"/>
              <w:rPr>
                <w:rFonts w:eastAsia="Times New Roman" w:cs="Times New Roman"/>
                <w:lang w:eastAsia="nl-NL"/>
              </w:rPr>
            </w:pPr>
            <w:r>
              <w:rPr>
                <w:color w:val="000000" w:themeColor="text1"/>
              </w:rPr>
              <w:t>Borrel en netwerk</w:t>
            </w:r>
          </w:p>
        </w:tc>
      </w:tr>
    </w:tbl>
    <w:p w:rsidR="00410BF3" w:rsidRPr="00A2210C" w:rsidRDefault="00410BF3" w:rsidP="00410BF3">
      <w:pPr>
        <w:spacing w:line="276" w:lineRule="auto"/>
        <w:rPr>
          <w:b/>
          <w:noProof/>
          <w:sz w:val="16"/>
          <w:szCs w:val="16"/>
          <w:lang w:eastAsia="nl-NL"/>
        </w:rPr>
      </w:pPr>
    </w:p>
    <w:p w:rsidR="00CE1FBA" w:rsidRDefault="00CE1FBA">
      <w:bookmarkStart w:id="0" w:name="_GoBack"/>
      <w:bookmarkEnd w:id="0"/>
    </w:p>
    <w:sectPr w:rsidR="00CE1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97FEB"/>
    <w:multiLevelType w:val="hybridMultilevel"/>
    <w:tmpl w:val="E8C0D546"/>
    <w:lvl w:ilvl="0" w:tplc="705E32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3A7F6B"/>
    <w:multiLevelType w:val="hybridMultilevel"/>
    <w:tmpl w:val="4762FF28"/>
    <w:lvl w:ilvl="0" w:tplc="64464A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E3EA6"/>
    <w:multiLevelType w:val="hybridMultilevel"/>
    <w:tmpl w:val="B9B26064"/>
    <w:lvl w:ilvl="0" w:tplc="64464A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F3"/>
    <w:rsid w:val="00410BF3"/>
    <w:rsid w:val="00CE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10BF3"/>
    <w:pPr>
      <w:spacing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10BF3"/>
    <w:pPr>
      <w:ind w:left="720"/>
      <w:contextualSpacing/>
    </w:pPr>
  </w:style>
  <w:style w:type="paragraph" w:styleId="Geenafstand">
    <w:name w:val="No Spacing"/>
    <w:uiPriority w:val="1"/>
    <w:qFormat/>
    <w:rsid w:val="00410B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10BF3"/>
    <w:pPr>
      <w:spacing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10BF3"/>
    <w:pPr>
      <w:ind w:left="720"/>
      <w:contextualSpacing/>
    </w:pPr>
  </w:style>
  <w:style w:type="paragraph" w:styleId="Geenafstand">
    <w:name w:val="No Spacing"/>
    <w:uiPriority w:val="1"/>
    <w:qFormat/>
    <w:rsid w:val="00410B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Atrium MC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Schutgens, Yvonne</dc:creator>
  <cp:lastModifiedBy>Schutgens, Yvonne</cp:lastModifiedBy>
  <cp:revision>1</cp:revision>
  <dcterms:created xsi:type="dcterms:W3CDTF">2019-05-07T12:45:00Z</dcterms:created>
  <dcterms:modified xsi:type="dcterms:W3CDTF">2019-05-07T12:46:00Z</dcterms:modified>
</cp:coreProperties>
</file>